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579B1B26" w:rsidR="003B366C" w:rsidRPr="00FE170F" w:rsidRDefault="00F8328E" w:rsidP="00F832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документов в соответствии с «Требованиями к предоставлению тендерного предложения»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Availability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accordance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Bid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="00FE170F">
        <w:rPr>
          <w:rFonts w:ascii="Times New Roman" w:hAnsi="Times New Roman" w:cs="Times New Roman"/>
          <w:b/>
          <w:sz w:val="24"/>
          <w:szCs w:val="24"/>
        </w:rPr>
        <w:t>.</w:t>
      </w:r>
    </w:p>
    <w:p w14:paraId="746D656E" w14:textId="77777777" w:rsidR="00FE170F" w:rsidRPr="0050745E" w:rsidRDefault="00FE170F" w:rsidP="00FE17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13DB" w14:textId="5D5319D4" w:rsidR="00FE170F" w:rsidRPr="00FE170F" w:rsidRDefault="00FE170F" w:rsidP="00FE17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опыта работ по предмету тендера 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Work experience in the area tendered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812C5C3" w14:textId="222A03DB" w:rsidR="00FE170F" w:rsidRDefault="00FE170F" w:rsidP="00FE17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квалификационной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документации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информационного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письма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справки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об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опыте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претендентом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аналогичных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услуг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предмету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закупки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последние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года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The presence in the qualification documentation of the information letter (certificate) about the experience of execution by the applicant of similar work on the subject of procurement  over the last 3 years</w:t>
      </w:r>
    </w:p>
    <w:p w14:paraId="6840D603" w14:textId="77777777" w:rsidR="003B366C" w:rsidRPr="00FE170F" w:rsidRDefault="003B366C" w:rsidP="00F8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3B3E41" w14:textId="311E0341" w:rsidR="00F8328E" w:rsidRPr="00F8328E" w:rsidRDefault="00F8328E" w:rsidP="00F8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Обеспеченность участника тендера материально- техническими ресурсами в части наличия у участника закупки собственных или арендованных производственных мощностей, специализированной техники, технологического оборудования, средств защит (включая СИЗ) необходимых для оказания услуг</w:t>
      </w:r>
      <w:r w:rsid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по предмету тендера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0A6B66" w14:textId="417635F8" w:rsidR="0025003D" w:rsidRDefault="00F8328E" w:rsidP="00F832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Bidder’s material and technical resources loading as related to availability of the bidder’s own or leased facilities, specialized machine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ry, process equipment required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for services provision and means of protection (MIP i</w:t>
      </w:r>
      <w:r w:rsidR="00FE170F">
        <w:rPr>
          <w:rFonts w:ascii="Times New Roman" w:hAnsi="Times New Roman" w:cs="Times New Roman"/>
          <w:b/>
          <w:sz w:val="24"/>
          <w:szCs w:val="24"/>
          <w:lang w:val="en-US"/>
        </w:rPr>
        <w:t>ncluding) in the area tendered:</w:t>
      </w:r>
    </w:p>
    <w:p w14:paraId="4D0AC6F2" w14:textId="06DA599C" w:rsidR="00FE170F" w:rsidRPr="00601FF3" w:rsidRDefault="00601FF3" w:rsidP="00FE170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FF3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наличия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для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поверхности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601FF3">
        <w:rPr>
          <w:rFonts w:ascii="Times New Roman" w:hAnsi="Times New Roman" w:cs="Times New Roman"/>
          <w:b/>
          <w:sz w:val="24"/>
          <w:szCs w:val="24"/>
        </w:rPr>
        <w:t>пескоструйное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601FF3">
        <w:rPr>
          <w:rFonts w:ascii="Times New Roman" w:hAnsi="Times New Roman" w:cs="Times New Roman"/>
          <w:b/>
          <w:sz w:val="24"/>
          <w:szCs w:val="24"/>
        </w:rPr>
        <w:t>и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нанесения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ЛКП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601FF3">
        <w:rPr>
          <w:rFonts w:ascii="Times New Roman" w:hAnsi="Times New Roman" w:cs="Times New Roman"/>
          <w:b/>
          <w:sz w:val="24"/>
          <w:szCs w:val="24"/>
        </w:rPr>
        <w:t>аппарат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безвоздушного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нанесения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ЛКП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</w:t>
      </w:r>
      <w:r w:rsidRPr="00601FF3">
        <w:rPr>
          <w:rFonts w:ascii="Times New Roman" w:hAnsi="Times New Roman" w:cs="Times New Roman"/>
          <w:b/>
          <w:sz w:val="24"/>
          <w:szCs w:val="24"/>
        </w:rPr>
        <w:t>для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монтажных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работ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по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замене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анодных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FF3">
        <w:rPr>
          <w:rFonts w:ascii="Times New Roman" w:hAnsi="Times New Roman" w:cs="Times New Roman"/>
          <w:b/>
          <w:sz w:val="24"/>
          <w:szCs w:val="24"/>
        </w:rPr>
        <w:t>протекторов</w:t>
      </w:r>
      <w:r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the information letter (reference) of confirmation of existence of the equipment for preparation of a surface (the sanding equipment) and drawings a corrosion-resistant coating (the device of airless drawing), for carrying out tin works on repair of elements of thermal insulation</w:t>
      </w:r>
    </w:p>
    <w:p w14:paraId="59D373E4" w14:textId="27BD182D" w:rsidR="00F8328E" w:rsidRPr="00601FF3" w:rsidRDefault="00FE170F" w:rsidP="00FE170F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FF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 xml:space="preserve">Наличие необходимого количества квалифицированного персонала (не менее 8 </w:t>
      </w:r>
      <w:proofErr w:type="gramStart"/>
      <w:r w:rsidR="00601FF3" w:rsidRPr="00601FF3">
        <w:rPr>
          <w:rFonts w:ascii="Times New Roman" w:hAnsi="Times New Roman" w:cs="Times New Roman"/>
          <w:b/>
          <w:sz w:val="24"/>
          <w:szCs w:val="24"/>
        </w:rPr>
        <w:t>чел</w:t>
      </w:r>
      <w:proofErr w:type="gramEnd"/>
      <w:r w:rsidR="00601FF3" w:rsidRPr="00601FF3">
        <w:rPr>
          <w:rFonts w:ascii="Times New Roman" w:hAnsi="Times New Roman" w:cs="Times New Roman"/>
          <w:b/>
          <w:sz w:val="24"/>
          <w:szCs w:val="24"/>
        </w:rPr>
        <w:t xml:space="preserve"> с опытом работы по нанесению ЛКП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и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монтажных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работ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по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замене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анодных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протекторов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ИТР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по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промышленной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А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1, </w:t>
      </w:r>
      <w:r w:rsidR="00601FF3" w:rsidRPr="00601FF3">
        <w:rPr>
          <w:rFonts w:ascii="Times New Roman" w:hAnsi="Times New Roman" w:cs="Times New Roman"/>
          <w:b/>
          <w:sz w:val="24"/>
          <w:szCs w:val="24"/>
        </w:rPr>
        <w:t>Б</w:t>
      </w:r>
      <w:r w:rsidR="00601FF3" w:rsidRPr="00601FF3">
        <w:rPr>
          <w:rFonts w:ascii="Times New Roman" w:hAnsi="Times New Roman" w:cs="Times New Roman"/>
          <w:b/>
          <w:sz w:val="24"/>
          <w:szCs w:val="24"/>
          <w:lang w:val="en-US"/>
        </w:rPr>
        <w:t>8) / availability of the necessary number of qualified personnel to perform works (not less 8th persons with experience on drawing a corrosion-resistant coating and production of tin works), certifications of engineers on industrial safety (category A1, B8)</w:t>
      </w:r>
      <w:bookmarkStart w:id="0" w:name="_GoBack"/>
      <w:bookmarkEnd w:id="0"/>
    </w:p>
    <w:p w14:paraId="065A6059" w14:textId="77777777" w:rsidR="00FE170F" w:rsidRPr="00FE170F" w:rsidRDefault="00FE170F" w:rsidP="00F8328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6102" w14:textId="59DE9448" w:rsidR="00F8328E" w:rsidRPr="00FE170F" w:rsidRDefault="00FE170F" w:rsidP="00FE170F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F8328E" w:rsidRPr="00FE170F">
        <w:rPr>
          <w:rFonts w:ascii="Times New Roman" w:hAnsi="Times New Roman" w:cs="Times New Roman"/>
          <w:b/>
          <w:sz w:val="24"/>
          <w:szCs w:val="24"/>
        </w:rPr>
        <w:t xml:space="preserve">Наличие разрешительных документов и свидетельств на выполнение работ по предмету закупки /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Permits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authorizing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under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>.</w:t>
      </w:r>
      <w:r w:rsidRPr="00FE170F"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СРО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E170F">
        <w:rPr>
          <w:rFonts w:ascii="Times New Roman" w:hAnsi="Times New Roman" w:cs="Times New Roman"/>
          <w:b/>
          <w:sz w:val="24"/>
          <w:szCs w:val="24"/>
        </w:rPr>
        <w:t>свидетельств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для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работ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по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тендера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. / The availability of the SRO certificate, and certificates of the specialists to perform the work under the Tender specifications.</w:t>
      </w:r>
    </w:p>
    <w:sectPr w:rsidR="00F8328E" w:rsidRPr="00FE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CB"/>
    <w:multiLevelType w:val="hybridMultilevel"/>
    <w:tmpl w:val="7EC02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5003D"/>
    <w:rsid w:val="003B366C"/>
    <w:rsid w:val="004178A6"/>
    <w:rsid w:val="00430CF7"/>
    <w:rsid w:val="0050745E"/>
    <w:rsid w:val="00601FF3"/>
    <w:rsid w:val="00640D3F"/>
    <w:rsid w:val="00665307"/>
    <w:rsid w:val="006A5940"/>
    <w:rsid w:val="00710033"/>
    <w:rsid w:val="00732EA2"/>
    <w:rsid w:val="0074345D"/>
    <w:rsid w:val="008026EA"/>
    <w:rsid w:val="00893274"/>
    <w:rsid w:val="008D4224"/>
    <w:rsid w:val="009E75F6"/>
    <w:rsid w:val="00A617B8"/>
    <w:rsid w:val="00CC28D9"/>
    <w:rsid w:val="00D10617"/>
    <w:rsid w:val="00D33E47"/>
    <w:rsid w:val="00D545B9"/>
    <w:rsid w:val="00EB0E0A"/>
    <w:rsid w:val="00F57CBB"/>
    <w:rsid w:val="00F8328E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E5416-C99F-4DD5-95E9-B3A36460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dvor0408</cp:lastModifiedBy>
  <cp:revision>5</cp:revision>
  <dcterms:created xsi:type="dcterms:W3CDTF">2020-02-18T06:26:00Z</dcterms:created>
  <dcterms:modified xsi:type="dcterms:W3CDTF">2022-03-25T09:25:00Z</dcterms:modified>
</cp:coreProperties>
</file>